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72" w:rsidRDefault="00657672" w:rsidP="00657672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рабочей программы  по предмету «Окружающий мир» 4 класс </w:t>
      </w:r>
    </w:p>
    <w:p w:rsidR="00657672" w:rsidRDefault="00657672" w:rsidP="00657672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657672" w:rsidRPr="000606B4" w:rsidRDefault="00657672" w:rsidP="00657672">
      <w:pPr>
        <w:pStyle w:val="western"/>
        <w:shd w:val="clear" w:color="auto" w:fill="FFFFFF"/>
        <w:rPr>
          <w:b/>
          <w:color w:val="000000"/>
        </w:rPr>
      </w:pPr>
      <w:r>
        <w:rPr>
          <w:b/>
          <w:color w:val="000000"/>
        </w:rPr>
        <w:t>1.</w:t>
      </w:r>
      <w:r w:rsidRPr="000606B4">
        <w:rPr>
          <w:b/>
          <w:color w:val="000000"/>
        </w:rPr>
        <w:t>Статус  программы:</w:t>
      </w:r>
    </w:p>
    <w:p w:rsidR="00657672" w:rsidRDefault="00657672" w:rsidP="00657672">
      <w:r w:rsidRPr="00CD4EBD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7C5D54">
        <w:t xml:space="preserve"> </w:t>
      </w:r>
    </w:p>
    <w:p w:rsidR="00657672" w:rsidRPr="007C5D54" w:rsidRDefault="00657672" w:rsidP="00657672">
      <w:pPr>
        <w:rPr>
          <w:rFonts w:ascii="Times New Roman" w:hAnsi="Times New Roman"/>
          <w:sz w:val="24"/>
          <w:szCs w:val="24"/>
        </w:rPr>
      </w:pPr>
      <w:r w:rsidRPr="00EB421A">
        <w:t xml:space="preserve"> </w:t>
      </w:r>
      <w:r w:rsidRPr="00BD64FB">
        <w:t>1</w:t>
      </w:r>
      <w:r w:rsidRPr="007C5D54">
        <w:rPr>
          <w:rFonts w:ascii="Times New Roman" w:hAnsi="Times New Roman"/>
          <w:sz w:val="24"/>
          <w:szCs w:val="24"/>
        </w:rPr>
        <w:t>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657672" w:rsidRPr="007C5D54" w:rsidRDefault="00657672" w:rsidP="00657672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657672" w:rsidRPr="007C5D54" w:rsidRDefault="00657672" w:rsidP="00657672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657672" w:rsidRDefault="00657672" w:rsidP="00657672">
      <w:pPr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7C5D54">
        <w:rPr>
          <w:rFonts w:ascii="Times New Roman" w:hAnsi="Times New Roman"/>
          <w:sz w:val="24"/>
          <w:szCs w:val="24"/>
        </w:rPr>
        <w:t>нуки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657672" w:rsidRPr="007C5D54" w:rsidRDefault="00657672" w:rsidP="006576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0649A">
        <w:rPr>
          <w:rFonts w:ascii="Times New Roman" w:hAnsi="Times New Roman"/>
          <w:sz w:val="24"/>
          <w:szCs w:val="24"/>
        </w:rPr>
        <w:t>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657672" w:rsidRPr="007C5D54" w:rsidRDefault="00657672" w:rsidP="006576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5D54">
        <w:rPr>
          <w:rFonts w:ascii="Times New Roman" w:hAnsi="Times New Roman"/>
          <w:sz w:val="24"/>
          <w:szCs w:val="24"/>
        </w:rPr>
        <w:t xml:space="preserve">.Основной образовательной программы начального общего образования на 2015-2016 </w:t>
      </w:r>
      <w:proofErr w:type="spellStart"/>
      <w:r w:rsidRPr="007C5D54">
        <w:rPr>
          <w:rFonts w:ascii="Times New Roman" w:hAnsi="Times New Roman"/>
          <w:sz w:val="24"/>
          <w:szCs w:val="24"/>
        </w:rPr>
        <w:t>уч</w:t>
      </w:r>
      <w:proofErr w:type="gramStart"/>
      <w:r w:rsidRPr="007C5D54">
        <w:rPr>
          <w:rFonts w:ascii="Times New Roman" w:hAnsi="Times New Roman"/>
          <w:sz w:val="24"/>
          <w:szCs w:val="24"/>
        </w:rPr>
        <w:t>.г</w:t>
      </w:r>
      <w:proofErr w:type="gramEnd"/>
      <w:r w:rsidRPr="007C5D54">
        <w:rPr>
          <w:rFonts w:ascii="Times New Roman" w:hAnsi="Times New Roman"/>
          <w:sz w:val="24"/>
          <w:szCs w:val="24"/>
        </w:rPr>
        <w:t>од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Pr="007C5D54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7C5D54">
        <w:rPr>
          <w:rFonts w:ascii="Times New Roman" w:hAnsi="Times New Roman"/>
          <w:sz w:val="24"/>
          <w:szCs w:val="24"/>
        </w:rPr>
        <w:t xml:space="preserve"> СШ, утверждённый приказом директора школы №105 от 02.02..2016 г</w:t>
      </w:r>
    </w:p>
    <w:p w:rsidR="00657672" w:rsidRPr="007C5D54" w:rsidRDefault="00657672" w:rsidP="00657672">
      <w:pPr>
        <w:tabs>
          <w:tab w:val="left" w:pos="9214"/>
        </w:tabs>
        <w:ind w:right="-142"/>
        <w:rPr>
          <w:rFonts w:ascii="Times New Roman" w:hAnsi="Times New Roman"/>
          <w:spacing w:val="8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 xml:space="preserve">  7</w:t>
      </w:r>
      <w:r w:rsidRPr="007C5D54">
        <w:rPr>
          <w:rFonts w:ascii="Times New Roman" w:hAnsi="Times New Roman"/>
          <w:spacing w:val="8"/>
          <w:sz w:val="24"/>
          <w:szCs w:val="24"/>
        </w:rPr>
        <w:t>. «Программы общеобразовательных учреждений. Начальная школа. 1</w:t>
      </w:r>
      <w:r>
        <w:rPr>
          <w:rFonts w:ascii="Times New Roman" w:hAnsi="Times New Roman"/>
          <w:spacing w:val="8"/>
          <w:sz w:val="24"/>
          <w:szCs w:val="24"/>
        </w:rPr>
        <w:t>-4</w:t>
      </w:r>
      <w:r w:rsidRPr="007C5D54">
        <w:rPr>
          <w:rFonts w:ascii="Times New Roman" w:hAnsi="Times New Roman"/>
          <w:spacing w:val="8"/>
          <w:sz w:val="24"/>
          <w:szCs w:val="24"/>
        </w:rPr>
        <w:t xml:space="preserve">  класс</w:t>
      </w:r>
      <w:r w:rsidR="00C711B2">
        <w:rPr>
          <w:rFonts w:ascii="Times New Roman" w:hAnsi="Times New Roman"/>
          <w:spacing w:val="8"/>
          <w:sz w:val="24"/>
          <w:szCs w:val="24"/>
        </w:rPr>
        <w:t>ы 2012</w:t>
      </w:r>
      <w:r w:rsidRPr="007C5D54">
        <w:rPr>
          <w:rFonts w:ascii="Times New Roman" w:hAnsi="Times New Roman"/>
          <w:spacing w:val="8"/>
          <w:sz w:val="24"/>
          <w:szCs w:val="24"/>
        </w:rPr>
        <w:t xml:space="preserve">г. </w:t>
      </w:r>
      <w:proofErr w:type="spellStart"/>
      <w:proofErr w:type="gramStart"/>
      <w:r w:rsidRPr="007C5D54">
        <w:rPr>
          <w:rFonts w:ascii="Times New Roman" w:hAnsi="Times New Roman"/>
          <w:spacing w:val="8"/>
          <w:sz w:val="24"/>
          <w:szCs w:val="24"/>
        </w:rPr>
        <w:t>Учебно</w:t>
      </w:r>
      <w:proofErr w:type="spellEnd"/>
      <w:r w:rsidRPr="007C5D54">
        <w:rPr>
          <w:rFonts w:ascii="Times New Roman" w:hAnsi="Times New Roman"/>
          <w:spacing w:val="8"/>
          <w:sz w:val="24"/>
          <w:szCs w:val="24"/>
        </w:rPr>
        <w:t xml:space="preserve"> – методический</w:t>
      </w:r>
      <w:proofErr w:type="gramEnd"/>
      <w:r w:rsidRPr="007C5D54">
        <w:rPr>
          <w:rFonts w:ascii="Times New Roman" w:hAnsi="Times New Roman"/>
          <w:spacing w:val="8"/>
          <w:sz w:val="24"/>
          <w:szCs w:val="24"/>
        </w:rPr>
        <w:t xml:space="preserve"> комплект «План</w:t>
      </w:r>
      <w:r w:rsidR="00C711B2">
        <w:rPr>
          <w:rFonts w:ascii="Times New Roman" w:hAnsi="Times New Roman"/>
          <w:spacing w:val="8"/>
          <w:sz w:val="24"/>
          <w:szCs w:val="24"/>
        </w:rPr>
        <w:t xml:space="preserve">ета знаний» М.:АСТ </w:t>
      </w:r>
      <w:proofErr w:type="spellStart"/>
      <w:r w:rsidR="00C711B2">
        <w:rPr>
          <w:rFonts w:ascii="Times New Roman" w:hAnsi="Times New Roman"/>
          <w:spacing w:val="8"/>
          <w:sz w:val="24"/>
          <w:szCs w:val="24"/>
        </w:rPr>
        <w:t>Астрель</w:t>
      </w:r>
      <w:proofErr w:type="spellEnd"/>
      <w:r w:rsidR="00C711B2">
        <w:rPr>
          <w:rFonts w:ascii="Times New Roman" w:hAnsi="Times New Roman"/>
          <w:spacing w:val="8"/>
          <w:sz w:val="24"/>
          <w:szCs w:val="24"/>
        </w:rPr>
        <w:t>, 2012</w:t>
      </w:r>
      <w:r w:rsidRPr="007C5D54">
        <w:rPr>
          <w:rFonts w:ascii="Times New Roman" w:hAnsi="Times New Roman"/>
          <w:spacing w:val="8"/>
          <w:sz w:val="24"/>
          <w:szCs w:val="24"/>
        </w:rPr>
        <w:t>г.</w:t>
      </w:r>
      <w:r w:rsidR="00C711B2" w:rsidRPr="00C711B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r w:rsidR="00C711B2"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Г. Г. </w:t>
      </w:r>
      <w:proofErr w:type="spellStart"/>
      <w:r w:rsidR="00C711B2"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Ивченкова</w:t>
      </w:r>
      <w:proofErr w:type="spellEnd"/>
      <w:r w:rsidR="00C711B2"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И. В. Потапов, Е. В. Саплина, А. И. Саплин.</w:t>
      </w:r>
      <w:r w:rsidR="00C711B2" w:rsidRPr="00203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Окружающий мир. 4 класс.</w:t>
      </w:r>
    </w:p>
    <w:p w:rsidR="00657672" w:rsidRPr="007C5D54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1.Статус документа</w:t>
      </w:r>
      <w:r w:rsidRPr="007C5D54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57672" w:rsidRPr="007C5D54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2.Общая характеристика предмета                    </w:t>
      </w:r>
    </w:p>
    <w:p w:rsidR="00657672" w:rsidRPr="007C5D54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3.Место предмета в учеб</w:t>
      </w:r>
      <w:r>
        <w:rPr>
          <w:rFonts w:ascii="Times New Roman" w:hAnsi="Times New Roman"/>
          <w:sz w:val="24"/>
          <w:szCs w:val="24"/>
        </w:rPr>
        <w:t>ном плане</w:t>
      </w:r>
    </w:p>
    <w:p w:rsidR="00657672" w:rsidRPr="007C5D54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4.Цели и задачи предмета</w:t>
      </w:r>
      <w:r w:rsidRPr="007C5D5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C5D54">
        <w:rPr>
          <w:rFonts w:ascii="Times New Roman" w:hAnsi="Times New Roman"/>
          <w:sz w:val="24"/>
          <w:szCs w:val="24"/>
        </w:rPr>
        <w:t xml:space="preserve">  </w:t>
      </w: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5.Виды и формы контроля</w:t>
      </w: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6.Содержание тем учебного </w:t>
      </w:r>
      <w:r w:rsidRPr="007C5D54">
        <w:rPr>
          <w:rFonts w:ascii="Times New Roman" w:hAnsi="Times New Roman"/>
          <w:sz w:val="24"/>
          <w:szCs w:val="24"/>
        </w:rPr>
        <w:t>курса</w:t>
      </w: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.Требование к уровню подготовки</w:t>
      </w: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5D54">
        <w:rPr>
          <w:rFonts w:ascii="Times New Roman" w:hAnsi="Times New Roman"/>
          <w:sz w:val="24"/>
          <w:szCs w:val="24"/>
        </w:rPr>
        <w:t>8. .Формы организации учебной деятельности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 xml:space="preserve"> 9.Литература. Учебно-методическое обеспечение </w:t>
      </w: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  <w:r w:rsidRPr="007C5D54">
        <w:rPr>
          <w:rFonts w:ascii="Times New Roman" w:hAnsi="Times New Roman"/>
          <w:sz w:val="24"/>
          <w:szCs w:val="24"/>
        </w:rPr>
        <w:t>10. Календарно-тематическое планирование</w:t>
      </w: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</w:p>
    <w:p w:rsidR="00657672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</w:p>
    <w:p w:rsidR="00657672" w:rsidRPr="007C5D54" w:rsidRDefault="00657672" w:rsidP="00657672">
      <w:pPr>
        <w:spacing w:after="0"/>
        <w:rPr>
          <w:rFonts w:ascii="Times New Roman" w:hAnsi="Times New Roman"/>
          <w:sz w:val="24"/>
          <w:szCs w:val="24"/>
        </w:rPr>
      </w:pP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предмета</w:t>
      </w:r>
    </w:p>
    <w:p w:rsidR="00657672" w:rsidRPr="00E7616E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занимают задания, направленные на развитие информационной грамотности, которые предполагают работу детей со справочниками, энциклопедиями, словарями. Выполняя эти задания, ученики учатся находить нужную информацию и обмениваться ею.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гуманитаризации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расширение социальной составляющей содержания курса, осознание школьниками необходимости здорового образа жизни и безопасности жизнедеятельности.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культуросообразности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предполагает: включение материала о достижениях культуры; воспитание у учащихся уважения к истории родной страны и бережного отношения к объектам культуры; осознание детьми непреходящей ценности культурного наследия и необходимости его охраны.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конструировании содержания программы использовался принцип </w:t>
      </w:r>
      <w:proofErr w:type="spellStart"/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спиралевидности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этим принципом процесс изучения курса «Окружающий мир» рассматривается как ряд этапов (витков спирали). К вопросам, изученным на предыдущих этапах, учащиеся неоднократно возвращаются на последующих этапах, но на более высоком уровне. Так, если в 1–2-м классах учащиеся получают первые представления о воде, воздухе, камнях, растениях и животных, способах научного познания (наблюдениях, опытах, измерениях и др.), то в 3–4 классах с помощью этих способов они изучают свойства воды, воздуха и горных пород, жизненные процессы растений и животных и т. д.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вариативности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реализацию дифференциации, обеспечивающей индивидуальный подход к каждому ученику. Данный принцип реализуется через выделение инвариантного минимума содержания образования и вариативной части.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Инвариантная часть содержит новый материал и задания для его первичного закрепления.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 в нестандартной ситуации. Учебные пособия предлагают блоки заданий, дифференцированных по уровню сложности. Важное место в вариативной части занимают задания на развитие творческих и интеллектуальных способностей (творческая работа, интеллектуальный марафон). Они предполагают наличие определённого уровня развития воображения и нестандартного мышления у учащихся.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предусматривает организацию проектной деятельности младших школьников. Проекты ориентируют детей на расширение знаний, выходящих за рамки содержания учебника. Все задания вариативной части выполняются по выбору.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и построении содержания курса «Окружающий мир» учитывались также и специфические для него принципы: </w:t>
      </w:r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краеведческий, сезонный и экологический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ознакомления младших школьников с окружающим миром в роли главного метода выступает наблюдение. На первом этапе используются в основном </w:t>
      </w:r>
      <w:proofErr w:type="spell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общеклассные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кратковременные эпизодические наблюдения. Постепенно они становятся более длительными и систематическими. На смену </w:t>
      </w:r>
      <w:proofErr w:type="spell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общеклассным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наблюдениям приходят 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индивидуальные. Однако в дальнейшем процессе обучения различные виды наблюдений комбинируются друг с другом.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объектов изучаются через </w:t>
      </w:r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опыты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методом познания, подведение их к осознанию способности 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экспериментирование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Представления, полученные детьми чувственным путём, закрепляются в процессе выполнения различных </w:t>
      </w:r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практических работ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различными моделями помогает ребёнку рассматривать структуру природных и социальных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разнообразной практической деятельности младшие школьники учатся работать в коллективе: распределять работу, договариваться, получать общий результат. В связи с этим ряд заданий предусматривает деятельность учащихся в парах постоянного и сменного состава. Выполняя эти задания, ребята усваивают новые формы общения, решают конфликтные ситуации.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у детей происходит переход от игровой деятельности, ведущей в дошкольном возрасте, к учебной, ведущей в младшем школьном возрасте, в процессе изучения предмета «Окружающий мир» часто используются игры (дидактические и ролевые). По мере формирования у учеников познавательных интересов и основных 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компонентов учебной деятельности доля игры в обучении сокращается и на первое место выходит практико-ориентированная деятельность и работа с учебными текстами.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формой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учебно-воспитательного процесса по курсу «Окружающий мир» </w:t>
      </w: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урок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изучения курса используются уроки-экскурсии, </w:t>
      </w:r>
      <w:proofErr w:type="spellStart"/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уроки-практические</w:t>
      </w:r>
      <w:proofErr w:type="spellEnd"/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уроки с демонстрацией объектов или их изображений.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Уроки-экскурсии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посвящены наблюдениям за природной и социальной средой. Основная цель экскурсии —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Уроки-практические</w:t>
      </w:r>
      <w:proofErr w:type="spellEnd"/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Уроки с демонстрацией объектов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изображений проводятся тогда, когда педагог не имеет возможности организовать индивидуальную работу школьников из-за сложности изучаемых объектов, или руководствуясь техникой безопасности. Демонстрация изображений объектов проводится также в связи с недоступностью их для непосредственных наблюдений в реальной обстановке или в классе.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реализуемых </w:t>
      </w:r>
      <w:proofErr w:type="spell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выделены «Планируемые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освоению программы»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Планируемые результаты определяют как обязательный минимум, которым должны овладеть ученики к концу каждого класса, чтобы успешно продолжить дальнейшее обучение, так и определяют зону ближайшего развития учащихся — знания и умения, которыми дети могут овладеть за счёт более полного усвоения содержания программы благодаря своей любознательности и способностям.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</w:t>
      </w:r>
      <w:proofErr w:type="spell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72" w:rsidRPr="005959ED" w:rsidRDefault="00657672" w:rsidP="0065767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657672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часов в год, 2 часа в неделю.</w:t>
      </w:r>
    </w:p>
    <w:p w:rsidR="00657672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7672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Цели и задачи предмета</w:t>
      </w:r>
    </w:p>
    <w:p w:rsidR="00657672" w:rsidRPr="00E7616E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«Окружающий мир» изучается в начальной школе с 1 по 4 класс. Особое значение данного предмета заключается в формировании у детей 6—10 лет целостного и системного представления о мире и месте человека в нём. Это и определяет его </w:t>
      </w: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знаний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имеющихся у детей представлений об окружающем мире;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природе, человеке и обществе в их взаимодействии;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изучения окружающего мира (наблюдение, эксперимент, моделирование, измерение и др.);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ребёнка;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 (ощущение, восприятие, осмысление, запоминание, обобщение и др.);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внимательности, наблюдательности и любознательности;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самостоятельной познавательной деятельности;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воображения и творческих способностей;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больших и малых группах (парах постоянного и сменного состава);</w:t>
      </w:r>
    </w:p>
    <w:p w:rsidR="00657672" w:rsidRPr="005959ED" w:rsidRDefault="00657672" w:rsidP="00657672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657672" w:rsidRPr="005959ED" w:rsidRDefault="00657672" w:rsidP="00657672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культуры;</w:t>
      </w:r>
    </w:p>
    <w:p w:rsidR="00657672" w:rsidRPr="005959ED" w:rsidRDefault="00657672" w:rsidP="00657672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и духовно-нравственное воспитание учащихся.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содержания курса «Окружающий мир» учитывались основные дидактические принципы: </w:t>
      </w:r>
      <w:r w:rsidRPr="0059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научности, доступности, систематичности, последовательности</w:t>
      </w: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также принципы </w:t>
      </w:r>
      <w:r w:rsidRPr="0059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развития, </w:t>
      </w:r>
      <w:proofErr w:type="spellStart"/>
      <w:r w:rsidRPr="0059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гуманитаризации</w:t>
      </w:r>
      <w:proofErr w:type="spellEnd"/>
      <w:r w:rsidRPr="0059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целостности образа мира, </w:t>
      </w:r>
      <w:proofErr w:type="spellStart"/>
      <w:r w:rsidRPr="0059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культуросообразности</w:t>
      </w:r>
      <w:proofErr w:type="spellEnd"/>
      <w:r w:rsidRPr="005959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вариативности</w:t>
      </w: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из них является принцип </w:t>
      </w:r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целостности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достигается за счёт интеграции знаний. В основу интеграции знаний по курсу «Окружающий мир» положено диалектическое единство системы «природа — человек — общество». Сведения о каждой составляющей этой системы также носят интегрированный характер и относятся к различным отраслям научных знаний. 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сведения о природе включают элементы географии, геологии, метеорологии, почвоведения, биологии, физики, химии.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этих элементов создаёт условия для формирования у младших школьников представления о природе как едином целом, в котором все компоненты взаимодействуют  друг с другом.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социальной составляющей окружающей действительности представлены в курсе элементами этики, эстетики, истории, психологии, экономики и других отраслей научного знания. Человек в данном курсе рассматривается как </w:t>
      </w:r>
      <w:proofErr w:type="spell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существо. В связи с этим сведения о человеке являются связующим звеном между знаниями о природе и 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социальной действительности. У детей формируется первоначальное понятие о человеке как живом организме, выясняется его сходство с животными, а также различия между ними. Обращается внимание на такие отличительные особенности человека, как логическое мышление, членораздельная речь, сознательный труд с использованием орудий труда. Отмечаются важнейшие условия полноценного развития человека: общение с другими людьми и познание окружающего мира.</w:t>
      </w:r>
    </w:p>
    <w:p w:rsidR="00657672" w:rsidRPr="005959ED" w:rsidRDefault="00657672" w:rsidP="006576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Историко-обществоведческие знания необходимы </w:t>
      </w:r>
      <w:r w:rsidRPr="005959ED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 xml:space="preserve">для </w:t>
      </w:r>
      <w:r w:rsidRPr="005959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</w:t>
      </w:r>
      <w:r w:rsidRPr="005959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5959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мирования каждого человека как культурного и об</w:t>
      </w:r>
      <w:r w:rsidRPr="005959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5959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разованного гражданина своей страны. </w:t>
      </w:r>
      <w:r w:rsidRPr="005959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Пропедевтические знания по истории в начальной школе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рамках курса </w:t>
      </w:r>
      <w:r w:rsidRPr="005959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«Окружающий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мир» нацелены на формирование личности.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5959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развития</w:t>
      </w: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 Усвоение учащимися знаний и умений рассматривается как средство развития, а не самоцель.</w:t>
      </w:r>
    </w:p>
    <w:p w:rsidR="00657672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сказанным, большое внимание в курсе уделяется эмоциям человека. Программа предусматривает знакомство с положительными и отрицательными эмоциями, их влиянием на собственный организм и на окружающих людей. Дети убеждаются в необходимости уметь управлять своими чувствами и обучаются некоторым приёмам владения собой.</w:t>
      </w:r>
    </w:p>
    <w:p w:rsidR="00657672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E7616E" w:rsidRDefault="00657672" w:rsidP="006576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16E">
        <w:rPr>
          <w:rFonts w:ascii="Times New Roman" w:hAnsi="Times New Roman" w:cs="Times New Roman"/>
          <w:b/>
          <w:sz w:val="24"/>
          <w:szCs w:val="24"/>
        </w:rPr>
        <w:t>5.Виды и формы контроля</w:t>
      </w:r>
    </w:p>
    <w:p w:rsidR="00657672" w:rsidRPr="00E7616E" w:rsidRDefault="00657672" w:rsidP="006576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672" w:rsidRPr="00E7616E" w:rsidRDefault="00657672" w:rsidP="00657672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16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Виды контроля</w:t>
      </w:r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57672" w:rsidRPr="00E7616E" w:rsidRDefault="00657672" w:rsidP="00657672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76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16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характеру получения</w:t>
      </w:r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16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информации</w:t>
      </w:r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устный</w:t>
      </w:r>
      <w:proofErr w:type="gramEnd"/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письменный, практический, </w:t>
      </w:r>
    </w:p>
    <w:p w:rsidR="00657672" w:rsidRPr="00E7616E" w:rsidRDefault="00657672" w:rsidP="00657672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7616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месту контроля в</w:t>
      </w:r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16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процессе обучения</w:t>
      </w:r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вводный</w:t>
      </w:r>
      <w:proofErr w:type="gramEnd"/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текущий, итоговый.</w:t>
      </w:r>
    </w:p>
    <w:p w:rsidR="00657672" w:rsidRPr="00E7616E" w:rsidRDefault="00657672" w:rsidP="00657672">
      <w:pPr>
        <w:spacing w:after="0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7672" w:rsidRPr="00E7616E" w:rsidRDefault="00657672" w:rsidP="00657672">
      <w:pPr>
        <w:spacing w:after="0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16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16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контроля:</w:t>
      </w:r>
    </w:p>
    <w:p w:rsidR="00657672" w:rsidRPr="00E7616E" w:rsidRDefault="00657672" w:rsidP="00657672">
      <w:pPr>
        <w:spacing w:after="0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7616E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индивидуальные,</w:t>
      </w:r>
    </w:p>
    <w:p w:rsidR="00657672" w:rsidRPr="00E7616E" w:rsidRDefault="00657672" w:rsidP="00657672">
      <w:pPr>
        <w:spacing w:after="0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7616E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Pr="00E7616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616E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парные, </w:t>
      </w:r>
    </w:p>
    <w:p w:rsidR="00657672" w:rsidRPr="00E7616E" w:rsidRDefault="00657672" w:rsidP="00657672">
      <w:pPr>
        <w:spacing w:after="0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7616E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групповые,</w:t>
      </w:r>
    </w:p>
    <w:p w:rsidR="00657672" w:rsidRPr="00E7616E" w:rsidRDefault="00657672" w:rsidP="00657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16E"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 фронтальные</w:t>
      </w:r>
    </w:p>
    <w:p w:rsidR="00657672" w:rsidRPr="005959ED" w:rsidRDefault="00657672" w:rsidP="0065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курса.   4 класс (68 ч)</w:t>
      </w:r>
    </w:p>
    <w:p w:rsidR="00657672" w:rsidRPr="005959ED" w:rsidRDefault="00657672" w:rsidP="0065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 край  22 ч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природных условий края для жизни и деятельности людей.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Погода: температура воздуха, облачность, осадки, ветер.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 погоды. Предсказание погоды.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 местности. Рисунок местности, план местности, карта местности. Масштаб и  условные знаки. Из истории создания карт.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поверхности суши: равнина, гора, холм, долина, овраг, балка. Изменение форм поверхности суши в результате естественного разрушения горных пород.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поверхности суши, созданные человеком: карьер, отвалы, насыпь, курган.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 нашего края. Их значение в жизни человека.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нашего края, их виды. Охрана почв.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луг, лес, водоём. Разнообразие организмов в сообществах, их приспособленность к условиям.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взаимосвязи. Влияние деятельности человека на  природные сообщества, их рациональное использование и охрана.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сообщества: поле и сад. Выращивание зерновых, овощных, технических, плодовых и ягодных растений. Животные искусственных сообществ, их связь с растениями. Уход за искусственными сообществами — условие их существования.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Экскурсии: в смешанный лес, к водоёму, на луг или в поле.  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Наша Родина на планете Земля   12 ч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размеры Земли. Карта полушарий. Материки и  океаны.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Земли вокруг своей оси и вокруг Солнца. Тепловые пояса.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света и тепла — основная причина разнообразия условий жизни на Земле.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материкам: пустыня Африки, экваториальные леса Южной Америки, Антарктида, Австралия, Евразия.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на карте. Формы поверхности России: равнины, горы. Основные водоёмы России: реки, озера, моря.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крупные города России.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природные зоны России: зона арктических пустынь, тундра, лесная зона, степи. Особенности природных условий в каждой зоне, разнообразие организмов, их приспособленность к условиям жизни и взаимосвязи.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жизни и деятельности людей от природных  условий каждой зоны. Влияние деятельности человека на природные зоны. Охрана природы в каждой природной зоне.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экологические проблемы России. Причины нарушения природного равновесия и пути преодоления сложившейся ситуации.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сотрудничество по охране природы. Ответственность людей за будущее планеты Земля.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История нашей Родины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34</w:t>
      </w:r>
      <w:r w:rsidRPr="005959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Источники знаний о прошлом (былины, легенды, летописи, находки археологов). История на  карте.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Отечества. Знакомство с основными этапами и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истории государства.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Русь. Образование государства. Крещение Руси.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быт и нравы древнерусского государства.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государство в XIII—XVII вв.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Нашествие монголо-татар. Дмитрий Донской и Куликовская битва. Александр Невский.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вокруг Москвы. Иван III. Конец ордынского ига. Грозный царь Иван IV.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 на Руси. Кузьма Минин и Дмитрий Пожарский. Начало династии Романовых. Культура, быт и нравы государства в XIV—XVII вв.  Российское государство в XVIII—XIX вв.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 I — царь-реформатор. Строительство Петербурга. Создание русского флота. Быт и нравы Петровской эпохи.  Правление Екатерины I. Жизнь дворян, крепостных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крестьян. Военные успехи: А.В. Суворов и Ф.Ф. Ушаков.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Культура, быт и нравы Екатерининской эпохи. М.В. Ломоносов и создание первого университета.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Война с Наполеоном. Бородинское сражение. Полководец М.И. Кутузов.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в России, отмена крепостного права. Александр II — царь-освободитель. Культура, быт и нравы в России XIX 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XX 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и свержение самодержавия. Жизнь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быт людей в 20—30-е годы.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(1941—1945). Крупнейшие битвы Великой Отечественной войны. Тыл в годы войны.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вехи развития России во 2-й половине XX века.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достижения страны в науке и культуре. Изменения в быту и повседневной жизни.</w:t>
      </w:r>
    </w:p>
    <w:p w:rsidR="00657672" w:rsidRPr="005959ED" w:rsidRDefault="00657672" w:rsidP="00657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Ближние и дальние соседи России.</w:t>
      </w:r>
    </w:p>
    <w:p w:rsidR="00657672" w:rsidRPr="005959ED" w:rsidRDefault="00657672" w:rsidP="006576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72" w:rsidRPr="00EF0CE6" w:rsidRDefault="00657672" w:rsidP="0065767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Описание ценностных ориентиров содержания учебного предмета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Ценность жизни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Ценность природы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EF0CE6">
        <w:rPr>
          <w:rFonts w:ascii="Times New Roman" w:eastAsia="Times New Roman" w:hAnsi="Times New Roman" w:cs="Times New Roman"/>
          <w:color w:val="0000FF"/>
          <w:spacing w:val="4"/>
          <w:sz w:val="24"/>
          <w:szCs w:val="28"/>
          <w:lang w:eastAsia="ru-RU"/>
        </w:rPr>
        <w:t>-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частью живой и неживой природы. Любовь к природе </w:t>
      </w:r>
      <w:proofErr w:type="gramStart"/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означает</w:t>
      </w:r>
      <w:proofErr w:type="gramEnd"/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Ценность человека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Ценность добра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Ценность истины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Ценность семьи </w:t>
      </w:r>
      <w:proofErr w:type="spellStart"/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какпервой</w:t>
      </w:r>
      <w:proofErr w:type="spellEnd"/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Ценность труда и творчества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Ценность свободы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Ценность социальной солидарности 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Ценность гражданственности 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Ценность патриотизма </w:t>
      </w:r>
      <w:proofErr w:type="gramStart"/>
      <w:r w:rsidRPr="00EF0CE6">
        <w:rPr>
          <w:rFonts w:ascii="Times New Roman" w:eastAsia="Times New Roman" w:hAnsi="Times New Roman" w:cs="Times New Roman"/>
          <w:color w:val="0000FF"/>
          <w:spacing w:val="4"/>
          <w:sz w:val="24"/>
          <w:szCs w:val="28"/>
          <w:lang w:eastAsia="ru-RU"/>
        </w:rPr>
        <w:t>-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57672" w:rsidRPr="00EF0CE6" w:rsidRDefault="00657672" w:rsidP="00657672">
      <w:pPr>
        <w:spacing w:before="100" w:beforeAutospacing="1" w:after="100" w:afterAutospacing="1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F0C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Ценность человечества </w:t>
      </w:r>
      <w:proofErr w:type="gramStart"/>
      <w:r w:rsidRPr="00EF0CE6">
        <w:rPr>
          <w:rFonts w:ascii="Times New Roman" w:eastAsia="Times New Roman" w:hAnsi="Times New Roman" w:cs="Times New Roman"/>
          <w:color w:val="0000FF"/>
          <w:spacing w:val="4"/>
          <w:sz w:val="24"/>
          <w:szCs w:val="28"/>
          <w:lang w:eastAsia="ru-RU"/>
        </w:rPr>
        <w:t>-</w:t>
      </w:r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EF0C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57672" w:rsidRPr="005959ED" w:rsidRDefault="00657672" w:rsidP="0065767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657672" w:rsidRPr="005959ED" w:rsidRDefault="00657672" w:rsidP="0065767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72" w:rsidRPr="005959ED" w:rsidRDefault="00657672" w:rsidP="00657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657672" w:rsidRPr="005959ED" w:rsidRDefault="00657672" w:rsidP="0065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proofErr w:type="gramStart"/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сформированы: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и интерес к изучению природы, человека, истории своей страны;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России, чувства патриотизма, гордости за историю и культуру своей страны, ответственности за общее благополучие;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правил поведения в природе и обществе и ориентация на их выполнение;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здорового образа жизни, соблюдение правил безопасного поведения в природе и обществе;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на основе знакомства с природой и культурой родного края;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семьи в жизни человека и необходимости взаимопомощи в семье;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трудность предлагаемого задания;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самооценка;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ответственности за выполнение своей части работы при работе в группе;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 и её реализация в  своём поведении;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устойчивые эстетические предпочтения в  мире природы;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положительное отношение к культурным  ценностям;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экологической культуры;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созидательной деятельности человека на благо семьи, школы, страны;</w:t>
      </w:r>
    </w:p>
    <w:p w:rsidR="00657672" w:rsidRPr="005959ED" w:rsidRDefault="00657672" w:rsidP="00657672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представление о природе и обществе как компонентах единого мира.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природа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самостоятельно наблюдения в природе и элементарные опыты, используя простейшие приборы; фиксировать результаты;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погоды (облачность, осадки, температура воздуха, направление ветра) по результатам наблюдений за неделю и за месяц;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план местности и географическую карту;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план с помощью условных знаков;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формы поверхности суши (равнины, горы, холмы, овраги), объяснять, как Солнце, вода и ветер 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изменяют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суши, как изменяется поверхность  суши в результате деятельности человека;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карте и глобусе материки и океаны, горы,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моря, крупные реки, границы России, некоторые города России;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полезных ископаемых и доказывать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их бережного использования;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что такое природное сообщество, приводить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признаков приспособленности организмов к условиям жизни в сообществах, некоторых взаимосвязей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обитателями природных сообществ, использования природных сообществ и мероприятий по их охране;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природы своего края: формы поверхности, важнейшие полезные ископаемые, водоёмы, почву, природные и искусственные сообщества;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использовании природы своего края и её охране;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объектами и явлениями природы (в неживой природе, между неживой и живой природой, в живой природе, между природой и человеком);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форме Земли, её движении вокруг оси и  Солнца, об изображении Земли на карте полушарий;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что такое природные зоны, характеризовать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природы и хозяйственной деятельности человека в основных природных зонах России, особенности природоохранных мероприятий в каждой природной  зоне;</w:t>
      </w:r>
    </w:p>
    <w:p w:rsidR="00657672" w:rsidRPr="005959ED" w:rsidRDefault="00657672" w:rsidP="00657672">
      <w:pPr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поведения в природе.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грозных явлениях природы, объяснять  зависимость погоды от ветра;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предсказывать погоду по местным признакам;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виды почв;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распределение воды и суши на Земле;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что такое экосистема, круговорот веще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ироде, экологическая пирамида, защитная окраска  животных;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приспособленности растений природных сообществ к совместной жизни;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смены времён года;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масштаб при чтении плана и карты;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 на контурной карте горы, моря, реки, города и другие географические объекты;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некоторые взаимосвязи в природе, между природой и человеком;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влиянию деятельности человека на природу;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причины положительных и отрицательных  изменений в природе в результате хозяйственной деятельности человека и его поведения;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элементарные прогнозы возможных последствий  воздействия человека на природу;</w:t>
      </w:r>
    </w:p>
    <w:p w:rsidR="00657672" w:rsidRPr="005959ED" w:rsidRDefault="00657672" w:rsidP="00657672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мероприятиях по охране природы.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Человек и общество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государственную символику Российской Федерации (герб, флаг, гимн); показывать на карте границы Российской Федерации;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права и обязанности гражданина, ребёнка;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достопримечательности столицы и родного края; показывать их на карте;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этапы развития государства (Древняя Русь, Московское царство, Российская империя, Российское государство);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ключевые даты и описывать события каждого этапа истории (IX в.  — образование государства у восточных славян; 988 г. — крещение Руси; 1380 г. — Куликовская битва; 1613 г. — изгнание иностранных захватчиков из Москвы, начало новой династии Романовых; 1703 г. —  основание Санкт-Петербурга; XVIII в. 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русской армии и флота, новая система летоисчисления; 1755 г. — открытие Московского университета; 1812 г. — изгнание Наполеона из Москвы; 1861 г. — отмена крепостного права; февраль 1917 г. — падение династии Романовых; октябрь 1917 г. — революция;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1922 г. — образование СССР; 1941–1945 гг. — Великая Отечественная война; апрель 1961 г. — полёт в космос Гагарина; 1991 г. — распад СССР и провозглашение Российской Федерации суверенным государством);</w:t>
      </w:r>
      <w:proofErr w:type="gramEnd"/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исторические события с датами, конкретную дату с веком; соотносить дату исторического события с «лентой времени»;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карте места важнейших исторических событий российской истории;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ключевых событиях истории государства;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основных событиях истории своего края.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получат возможность научиться: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государственное устройство Российской Федерации, основной положения Конституции;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имена исторических личностей с основными этапами развития государства (князь Владимир, Александр Невский, Дмитрий Донской, Иван III, Иван IV,  Кузьма Минин и Дмитрий Пожарский, царь Алексей  Михайлович, император Пётр I, Екатерина II, А.В. Суворов, Ф.Ф. Ушаков, М.В. Ломоносов, М.И. Кутузов, Александр II, Николай II,  В.И. Ленин, И.В. Сталин, маршал Г.К. Жуков, действующий </w:t>
      </w:r>
      <w:proofErr w:type="spell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президентРФ</w:t>
      </w:r>
      <w:proofErr w:type="spell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научные и культурные достижения своей страны;</w:t>
      </w:r>
    </w:p>
    <w:p w:rsidR="00657672" w:rsidRPr="005959ED" w:rsidRDefault="00657672" w:rsidP="00657672">
      <w:pPr>
        <w:numPr>
          <w:ilvl w:val="0"/>
          <w:numId w:val="5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культурные достопримечательности своего края.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657672" w:rsidRPr="005959ED" w:rsidRDefault="00657672" w:rsidP="00657672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сохранять цель познавательной деятельности; </w:t>
      </w:r>
    </w:p>
    <w:p w:rsidR="00657672" w:rsidRPr="005959ED" w:rsidRDefault="00657672" w:rsidP="00657672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  в соответствии с поставленной целью; </w:t>
      </w:r>
    </w:p>
    <w:p w:rsidR="00657672" w:rsidRPr="005959ED" w:rsidRDefault="00657672" w:rsidP="00657672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пошаговый и итоговый контроль;</w:t>
      </w:r>
    </w:p>
    <w:p w:rsidR="00657672" w:rsidRPr="005959ED" w:rsidRDefault="00657672" w:rsidP="00657672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свое продвижение в овладении знаниями и  умениями.</w:t>
      </w:r>
    </w:p>
    <w:p w:rsidR="00657672" w:rsidRPr="005959ED" w:rsidRDefault="00657672" w:rsidP="00657672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могут научиться:</w:t>
      </w:r>
    </w:p>
    <w:p w:rsidR="00657672" w:rsidRPr="005959ED" w:rsidRDefault="00657672" w:rsidP="00657672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планировать  свои действия в соответствии с поставленной целью; </w:t>
      </w:r>
    </w:p>
    <w:p w:rsidR="00657672" w:rsidRPr="005959ED" w:rsidRDefault="00657672" w:rsidP="00657672">
      <w:pPr>
        <w:numPr>
          <w:ilvl w:val="0"/>
          <w:numId w:val="6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адекватно оценивать правильность выполнения задания и вносить необходимые коррективы.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 в учебнике и справочной литературе;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информацию, представленную в виде текста, схемы, таблицы, диаграммы, плана, карты; </w:t>
      </w:r>
      <w:proofErr w:type="gramEnd"/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готовые модели (глобус, карта) для объяснения природных явлений; 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 (описание) объектов природы с выделением существенных и несущественных признаков; 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сравнение и классификацию объектов природы по заданным признакам; 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изменений в природе; 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наблюдений за погодой, неживой и живой природой, делать выводы;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существенную информацию из учебных и научно-популярных текстов;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историческими событиями и их последствиями (под руководством учителя);</w:t>
      </w:r>
    </w:p>
    <w:p w:rsidR="00657672" w:rsidRPr="005959ED" w:rsidRDefault="00657672" w:rsidP="00657672">
      <w:pPr>
        <w:numPr>
          <w:ilvl w:val="0"/>
          <w:numId w:val="7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события, делать обобщения.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могут научиться:</w:t>
      </w:r>
    </w:p>
    <w:p w:rsidR="00657672" w:rsidRPr="005959ED" w:rsidRDefault="00657672" w:rsidP="00657672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с использованием ресурсов библиотек и Интернета;</w:t>
      </w:r>
    </w:p>
    <w:p w:rsidR="00657672" w:rsidRPr="005959ED" w:rsidRDefault="00657672" w:rsidP="00657672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цепи питания и схему круговорота веще</w:t>
      </w:r>
      <w:proofErr w:type="gramStart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ироде; </w:t>
      </w:r>
    </w:p>
    <w:p w:rsidR="00657672" w:rsidRPr="005959ED" w:rsidRDefault="00657672" w:rsidP="00657672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классифицировать объекты природы, самостоятельно выбирая основания;</w:t>
      </w:r>
    </w:p>
    <w:p w:rsidR="00657672" w:rsidRPr="005959ED" w:rsidRDefault="00657672" w:rsidP="00657672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информацию, представленную в разных  видах, обобщать её и использовать при выполнении заданий; </w:t>
      </w:r>
    </w:p>
    <w:p w:rsidR="00657672" w:rsidRPr="005959ED" w:rsidRDefault="00657672" w:rsidP="00657672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устанавливая причинно-следственные связи изменений в природе, проводить аналогии;</w:t>
      </w:r>
    </w:p>
    <w:p w:rsidR="00657672" w:rsidRPr="005959ED" w:rsidRDefault="00657672" w:rsidP="00657672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и литературные источники;</w:t>
      </w:r>
    </w:p>
    <w:p w:rsidR="00657672" w:rsidRPr="005959ED" w:rsidRDefault="00657672" w:rsidP="00657672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логическую цепочку рассуждений на основании исторических источников;</w:t>
      </w:r>
    </w:p>
    <w:p w:rsidR="00657672" w:rsidRPr="005959ED" w:rsidRDefault="00657672" w:rsidP="00657672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краеведческий материал, описывать его.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научатся: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сотрудничать с одноклассниками при выполнении заданий в паре: устанавливать очерёдность действий, осуществлять взаимопроверку. 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могут научиться: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распределять обязанности при работе в группе; 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9E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учитывать мнение партнёра, аргументировано критиковать допущенные ошибки, обосновывать своё решение.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  <w:r w:rsidRPr="00E7616E">
        <w:rPr>
          <w:b/>
          <w:bCs/>
          <w:iCs/>
          <w:color w:val="000000"/>
          <w:bdr w:val="none" w:sz="0" w:space="0" w:color="auto" w:frame="1"/>
          <w:shd w:val="clear" w:color="auto" w:fill="FFFFFF"/>
        </w:rPr>
        <w:t>8.Критерии и нормы оценок по предмету</w:t>
      </w: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b/>
          <w:bCs/>
          <w:i/>
          <w:iCs/>
          <w:color w:val="000000"/>
          <w:u w:val="single"/>
          <w:bdr w:val="none" w:sz="0" w:space="0" w:color="auto" w:frame="1"/>
          <w:shd w:val="clear" w:color="auto" w:fill="FFFFFF"/>
        </w:rPr>
      </w:pP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rStyle w:val="a4"/>
          <w:b w:val="0"/>
          <w:iCs/>
          <w:color w:val="000000"/>
          <w:bdr w:val="none" w:sz="0" w:space="0" w:color="auto" w:frame="1"/>
          <w:shd w:val="clear" w:color="auto" w:fill="FFFFFF"/>
        </w:rPr>
      </w:pPr>
      <w:r w:rsidRPr="00E7616E">
        <w:rPr>
          <w:rStyle w:val="a5"/>
          <w:b/>
          <w:i w:val="0"/>
          <w:color w:val="000000"/>
          <w:bdr w:val="none" w:sz="0" w:space="0" w:color="auto" w:frame="1"/>
          <w:shd w:val="clear" w:color="auto" w:fill="FFFFFF"/>
        </w:rPr>
        <w:t>Оценка «5»</w:t>
      </w:r>
      <w:r w:rsidRPr="00E7616E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E7616E">
        <w:rPr>
          <w:rStyle w:val="a4"/>
          <w:b w:val="0"/>
          <w:iCs/>
          <w:color w:val="000000"/>
          <w:bdr w:val="none" w:sz="0" w:space="0" w:color="auto" w:frame="1"/>
          <w:shd w:val="clear" w:color="auto" w:fill="FFFFFF"/>
        </w:rPr>
        <w:t xml:space="preserve">ставится ученику, если он осознанно и логично излагает учебный материал, используя свои наблюдения в природе, устанавливает связи между объектами и </w:t>
      </w:r>
      <w:r w:rsidRPr="00E7616E">
        <w:rPr>
          <w:rStyle w:val="a4"/>
          <w:b w:val="0"/>
          <w:iCs/>
          <w:color w:val="000000"/>
          <w:bdr w:val="none" w:sz="0" w:space="0" w:color="auto" w:frame="1"/>
          <w:shd w:val="clear" w:color="auto" w:fill="FFFFFF"/>
        </w:rPr>
        <w:lastRenderedPageBreak/>
        <w:t>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rStyle w:val="a4"/>
          <w:b w:val="0"/>
          <w:iCs/>
          <w:color w:val="000000"/>
          <w:bdr w:val="none" w:sz="0" w:space="0" w:color="auto" w:frame="1"/>
          <w:shd w:val="clear" w:color="auto" w:fill="FFFFFF"/>
        </w:rPr>
      </w:pPr>
      <w:r w:rsidRPr="00E7616E">
        <w:rPr>
          <w:rStyle w:val="a5"/>
          <w:b/>
          <w:i w:val="0"/>
          <w:color w:val="000000"/>
          <w:bdr w:val="none" w:sz="0" w:space="0" w:color="auto" w:frame="1"/>
          <w:shd w:val="clear" w:color="auto" w:fill="FFFFFF"/>
        </w:rPr>
        <w:t>Оценка «4»</w:t>
      </w:r>
      <w:r w:rsidRPr="00E7616E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E7616E">
        <w:rPr>
          <w:rStyle w:val="a4"/>
          <w:b w:val="0"/>
          <w:iCs/>
          <w:color w:val="000000"/>
          <w:bdr w:val="none" w:sz="0" w:space="0" w:color="auto" w:frame="1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rStyle w:val="a4"/>
          <w:b w:val="0"/>
          <w:iCs/>
          <w:color w:val="000000"/>
          <w:bdr w:val="none" w:sz="0" w:space="0" w:color="auto" w:frame="1"/>
          <w:shd w:val="clear" w:color="auto" w:fill="FFFFFF"/>
        </w:rPr>
      </w:pPr>
      <w:r w:rsidRPr="00E7616E">
        <w:rPr>
          <w:rStyle w:val="a5"/>
          <w:b/>
          <w:i w:val="0"/>
          <w:color w:val="000000"/>
          <w:bdr w:val="none" w:sz="0" w:space="0" w:color="auto" w:frame="1"/>
          <w:shd w:val="clear" w:color="auto" w:fill="FFFFFF"/>
        </w:rPr>
        <w:t>Оценка «3»</w:t>
      </w:r>
      <w:r w:rsidRPr="00E7616E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E7616E">
        <w:rPr>
          <w:rStyle w:val="a4"/>
          <w:b w:val="0"/>
          <w:iCs/>
          <w:color w:val="000000"/>
          <w:bdr w:val="none" w:sz="0" w:space="0" w:color="auto" w:frame="1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</w:p>
    <w:p w:rsidR="00657672" w:rsidRPr="00E7616E" w:rsidRDefault="00657672" w:rsidP="00657672">
      <w:pPr>
        <w:pStyle w:val="a3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bdr w:val="none" w:sz="0" w:space="0" w:color="auto" w:frame="1"/>
          <w:shd w:val="clear" w:color="auto" w:fill="FFFFFF"/>
        </w:rPr>
      </w:pPr>
      <w:r w:rsidRPr="00E7616E">
        <w:rPr>
          <w:rStyle w:val="a5"/>
          <w:b/>
          <w:i w:val="0"/>
          <w:color w:val="000000"/>
          <w:bdr w:val="none" w:sz="0" w:space="0" w:color="auto" w:frame="1"/>
          <w:shd w:val="clear" w:color="auto" w:fill="FFFFFF"/>
        </w:rPr>
        <w:t>Оценка «2»</w:t>
      </w:r>
      <w:r w:rsidRPr="00E7616E">
        <w:rPr>
          <w:rStyle w:val="apple-converted-space"/>
          <w:b/>
          <w:bCs/>
          <w:iCs/>
          <w:color w:val="000000"/>
          <w:bdr w:val="none" w:sz="0" w:space="0" w:color="auto" w:frame="1"/>
          <w:shd w:val="clear" w:color="auto" w:fill="FFFFFF"/>
        </w:rPr>
        <w:t> </w:t>
      </w:r>
      <w:r w:rsidRPr="00E7616E">
        <w:rPr>
          <w:rStyle w:val="a4"/>
          <w:b w:val="0"/>
          <w:iCs/>
          <w:color w:val="000000"/>
          <w:bdr w:val="none" w:sz="0" w:space="0" w:color="auto" w:frame="1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657672" w:rsidRPr="00E7616E" w:rsidRDefault="00657672" w:rsidP="00657672">
      <w:pPr>
        <w:rPr>
          <w:b/>
          <w:sz w:val="24"/>
          <w:szCs w:val="24"/>
        </w:rPr>
      </w:pPr>
    </w:p>
    <w:p w:rsidR="00657672" w:rsidRPr="00E7616E" w:rsidRDefault="00657672" w:rsidP="00657672">
      <w:pPr>
        <w:pStyle w:val="c15"/>
        <w:spacing w:before="0" w:beforeAutospacing="0" w:after="0" w:afterAutospacing="0" w:line="270" w:lineRule="atLeast"/>
        <w:jc w:val="center"/>
        <w:rPr>
          <w:rStyle w:val="c8"/>
          <w:b/>
          <w:bCs/>
          <w:i/>
          <w:iCs/>
          <w:color w:val="000000"/>
        </w:rPr>
      </w:pPr>
      <w:r w:rsidRPr="00E7616E">
        <w:rPr>
          <w:rStyle w:val="c8"/>
          <w:b/>
          <w:bCs/>
          <w:i/>
          <w:iCs/>
          <w:color w:val="000000"/>
        </w:rPr>
        <w:t>Особенности организации контроля по окружающему миру</w:t>
      </w:r>
    </w:p>
    <w:p w:rsidR="00657672" w:rsidRPr="00E7616E" w:rsidRDefault="00657672" w:rsidP="00657672">
      <w:pPr>
        <w:pStyle w:val="c15"/>
        <w:spacing w:before="0" w:beforeAutospacing="0" w:after="0" w:afterAutospacing="0" w:line="270" w:lineRule="atLeast"/>
        <w:jc w:val="center"/>
        <w:rPr>
          <w:color w:val="000000"/>
        </w:rPr>
      </w:pPr>
    </w:p>
    <w:p w:rsidR="00657672" w:rsidRPr="00E7616E" w:rsidRDefault="00657672" w:rsidP="0065767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E7616E">
        <w:rPr>
          <w:rStyle w:val="c3"/>
          <w:color w:val="000000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657672" w:rsidRPr="00E7616E" w:rsidRDefault="00657672" w:rsidP="00657672">
      <w:pPr>
        <w:pStyle w:val="c19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E7616E">
        <w:rPr>
          <w:rStyle w:val="c3"/>
          <w:color w:val="000000"/>
        </w:rPr>
        <w:t>Контроль за</w:t>
      </w:r>
      <w:proofErr w:type="gramEnd"/>
      <w:r w:rsidRPr="00E7616E">
        <w:rPr>
          <w:rStyle w:val="c3"/>
          <w:color w:val="000000"/>
        </w:rPr>
        <w:t xml:space="preserve"> уровнем достижений обучающихся по окружающему миру проводится в</w:t>
      </w:r>
      <w:r w:rsidRPr="00E7616E">
        <w:rPr>
          <w:rStyle w:val="apple-converted-space"/>
          <w:color w:val="000000"/>
        </w:rPr>
        <w:t> </w:t>
      </w:r>
      <w:r w:rsidRPr="00E7616E">
        <w:rPr>
          <w:rStyle w:val="c3"/>
          <w:b/>
          <w:bCs/>
          <w:i/>
          <w:iCs/>
          <w:color w:val="000000"/>
        </w:rPr>
        <w:t>форме устной оценки и письменных работ:</w:t>
      </w:r>
      <w:r w:rsidRPr="00E7616E">
        <w:rPr>
          <w:rStyle w:val="apple-converted-space"/>
          <w:b/>
          <w:bCs/>
          <w:i/>
          <w:iCs/>
          <w:color w:val="000000"/>
        </w:rPr>
        <w:t> </w:t>
      </w:r>
      <w:r w:rsidRPr="00E7616E">
        <w:rPr>
          <w:rStyle w:val="c3"/>
          <w:color w:val="000000"/>
        </w:rPr>
        <w:t>контрольных и проверочных работ, тестовых заданий.</w:t>
      </w:r>
    </w:p>
    <w:p w:rsidR="00657672" w:rsidRPr="00E7616E" w:rsidRDefault="00657672" w:rsidP="00657672">
      <w:pPr>
        <w:pStyle w:val="c19"/>
        <w:spacing w:before="0" w:beforeAutospacing="0" w:after="0" w:afterAutospacing="0"/>
        <w:ind w:firstLine="708"/>
        <w:jc w:val="both"/>
        <w:rPr>
          <w:color w:val="000000"/>
        </w:rPr>
      </w:pPr>
      <w:r w:rsidRPr="00E7616E">
        <w:rPr>
          <w:rStyle w:val="c3"/>
          <w:b/>
          <w:bCs/>
          <w:i/>
          <w:iCs/>
          <w:color w:val="000000"/>
        </w:rPr>
        <w:t>Контрольные и проверочные работы</w:t>
      </w:r>
      <w:r w:rsidRPr="00E7616E">
        <w:rPr>
          <w:rStyle w:val="c3"/>
          <w:color w:val="000000"/>
        </w:rPr>
        <w:t xml:space="preserve"> направлены на контроль и проверку </w:t>
      </w:r>
      <w:proofErr w:type="spellStart"/>
      <w:r w:rsidRPr="00E7616E">
        <w:rPr>
          <w:rStyle w:val="c3"/>
          <w:color w:val="000000"/>
        </w:rPr>
        <w:t>сформированности</w:t>
      </w:r>
      <w:proofErr w:type="spellEnd"/>
      <w:r w:rsidRPr="00E7616E">
        <w:rPr>
          <w:rStyle w:val="c3"/>
          <w:color w:val="000000"/>
        </w:rPr>
        <w:t xml:space="preserve"> знаний, умений и навыков.</w:t>
      </w:r>
      <w:r w:rsidRPr="00E7616E">
        <w:rPr>
          <w:rStyle w:val="c3"/>
          <w:color w:val="FF0000"/>
        </w:rPr>
        <w:t> </w:t>
      </w:r>
      <w:r w:rsidRPr="00E7616E">
        <w:rPr>
          <w:rStyle w:val="c3"/>
          <w:color w:val="00000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657672" w:rsidRPr="00E7616E" w:rsidRDefault="00657672" w:rsidP="00657672">
      <w:pPr>
        <w:pStyle w:val="c18"/>
        <w:spacing w:before="0" w:beforeAutospacing="0" w:after="0" w:afterAutospacing="0"/>
        <w:jc w:val="both"/>
        <w:rPr>
          <w:color w:val="000000"/>
        </w:rPr>
      </w:pPr>
      <w:r w:rsidRPr="00E7616E">
        <w:rPr>
          <w:rStyle w:val="c3"/>
          <w:color w:val="000000"/>
        </w:rPr>
        <w:t>        </w:t>
      </w:r>
      <w:r w:rsidRPr="00E7616E">
        <w:rPr>
          <w:rStyle w:val="c3"/>
          <w:b/>
          <w:bCs/>
          <w:i/>
          <w:iCs/>
          <w:color w:val="000000"/>
        </w:rPr>
        <w:t>Тесты</w:t>
      </w:r>
      <w:r w:rsidRPr="00E7616E">
        <w:rPr>
          <w:rStyle w:val="apple-converted-space"/>
          <w:b/>
          <w:bCs/>
          <w:i/>
          <w:iCs/>
          <w:color w:val="000000"/>
        </w:rPr>
        <w:t> </w:t>
      </w:r>
      <w:r w:rsidRPr="00E7616E">
        <w:rPr>
          <w:rStyle w:val="c3"/>
          <w:color w:val="000000"/>
        </w:rPr>
        <w:t xml:space="preserve">в области </w:t>
      </w:r>
      <w:proofErr w:type="spellStart"/>
      <w:r w:rsidRPr="00E7616E">
        <w:rPr>
          <w:rStyle w:val="c3"/>
          <w:color w:val="000000"/>
        </w:rPr>
        <w:t>метапредметных</w:t>
      </w:r>
      <w:proofErr w:type="spellEnd"/>
      <w:r w:rsidRPr="00E7616E">
        <w:rPr>
          <w:rStyle w:val="c3"/>
          <w:color w:val="000000"/>
        </w:rPr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E7616E">
        <w:rPr>
          <w:rStyle w:val="c8"/>
          <w:b/>
          <w:bCs/>
          <w:color w:val="000000"/>
        </w:rPr>
        <w:t>Учёт ошибок и оценка устных ответов, письменных и практических работ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Классификация ошибок и недочетов, влияющих на снижение оценки: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b/>
          <w:bCs/>
          <w:i/>
          <w:iCs/>
          <w:color w:val="000000"/>
        </w:rPr>
        <w:t>Грубые ошибки: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lastRenderedPageBreak/>
        <w:t>- ошибки в сравнении объектов, их классификации на группы по существенным признакам;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ошибки при постановке опыта, приводящие к неправильному результату;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b/>
          <w:bCs/>
          <w:i/>
          <w:iCs/>
          <w:color w:val="000000"/>
        </w:rPr>
        <w:t>Негрубые ошибки: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преобладание при описании объекта несущественных его признаков;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  <w:r w:rsidRPr="00E7616E">
        <w:rPr>
          <w:rStyle w:val="c3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rStyle w:val="c3"/>
          <w:color w:val="000000"/>
        </w:rPr>
      </w:pPr>
      <w:r w:rsidRPr="00E7616E">
        <w:rPr>
          <w:rStyle w:val="c3"/>
          <w:color w:val="000000"/>
        </w:rPr>
        <w:t xml:space="preserve">- неточности </w:t>
      </w:r>
      <w:r>
        <w:rPr>
          <w:rStyle w:val="c3"/>
          <w:rFonts w:eastAsia="Calibri"/>
          <w:color w:val="000000"/>
        </w:rPr>
        <w:t>при нахождении объекта на карте.</w:t>
      </w:r>
    </w:p>
    <w:p w:rsidR="00657672" w:rsidRPr="00E7616E" w:rsidRDefault="00657672" w:rsidP="00657672">
      <w:pPr>
        <w:pStyle w:val="c5"/>
        <w:spacing w:before="0" w:beforeAutospacing="0" w:after="0" w:afterAutospacing="0"/>
        <w:ind w:firstLine="426"/>
        <w:jc w:val="both"/>
        <w:rPr>
          <w:color w:val="000000"/>
        </w:rPr>
      </w:pPr>
    </w:p>
    <w:p w:rsidR="00657672" w:rsidRPr="00E7616E" w:rsidRDefault="00657672" w:rsidP="00657672">
      <w:pPr>
        <w:pStyle w:val="c15"/>
        <w:spacing w:before="0" w:beforeAutospacing="0" w:after="0" w:afterAutospacing="0" w:line="270" w:lineRule="atLeast"/>
        <w:jc w:val="center"/>
        <w:rPr>
          <w:color w:val="000000"/>
        </w:rPr>
      </w:pPr>
      <w:r w:rsidRPr="00E7616E">
        <w:rPr>
          <w:rStyle w:val="c8"/>
          <w:b/>
          <w:bCs/>
          <w:color w:val="000000"/>
          <w:u w:val="single"/>
        </w:rPr>
        <w:t>ТЕСТЫ</w:t>
      </w:r>
    </w:p>
    <w:p w:rsidR="00657672" w:rsidRPr="00E7616E" w:rsidRDefault="00657672" w:rsidP="00657672">
      <w:pPr>
        <w:pStyle w:val="c4"/>
        <w:spacing w:before="0" w:beforeAutospacing="0" w:after="0" w:afterAutospacing="0"/>
        <w:rPr>
          <w:color w:val="000000"/>
        </w:rPr>
      </w:pPr>
      <w:r w:rsidRPr="00E7616E">
        <w:rPr>
          <w:rStyle w:val="c3"/>
          <w:color w:val="000000"/>
        </w:rPr>
        <w:t>        Исправления, сделанные ребенком, ошибкой не считаются.</w:t>
      </w:r>
    </w:p>
    <w:p w:rsidR="00657672" w:rsidRPr="00E7616E" w:rsidRDefault="00657672" w:rsidP="00657672">
      <w:pPr>
        <w:pStyle w:val="c28"/>
        <w:spacing w:before="0" w:beforeAutospacing="0" w:after="0" w:afterAutospacing="0"/>
        <w:rPr>
          <w:color w:val="000000"/>
        </w:rPr>
      </w:pPr>
      <w:r w:rsidRPr="00E7616E">
        <w:rPr>
          <w:rStyle w:val="c3"/>
          <w:color w:val="000000"/>
        </w:rPr>
        <w:t>«5» -</w:t>
      </w:r>
      <w:r w:rsidRPr="00E7616E">
        <w:rPr>
          <w:rStyle w:val="apple-converted-space"/>
          <w:color w:val="000000"/>
        </w:rPr>
        <w:t> </w:t>
      </w:r>
      <w:r w:rsidRPr="00E7616E">
        <w:rPr>
          <w:rStyle w:val="c2"/>
          <w:color w:val="000000"/>
        </w:rPr>
        <w:t>верно выполнено более 3/4 заданий.</w:t>
      </w:r>
    </w:p>
    <w:p w:rsidR="00657672" w:rsidRPr="00E7616E" w:rsidRDefault="00657672" w:rsidP="00657672">
      <w:pPr>
        <w:pStyle w:val="c28"/>
        <w:spacing w:before="0" w:beforeAutospacing="0" w:after="0" w:afterAutospacing="0"/>
        <w:rPr>
          <w:color w:val="000000"/>
        </w:rPr>
      </w:pPr>
      <w:r w:rsidRPr="00E7616E">
        <w:rPr>
          <w:rStyle w:val="c3"/>
          <w:color w:val="000000"/>
        </w:rPr>
        <w:t>«4» -</w:t>
      </w:r>
      <w:r w:rsidRPr="00E7616E">
        <w:rPr>
          <w:rStyle w:val="apple-converted-space"/>
          <w:color w:val="000000"/>
        </w:rPr>
        <w:t> </w:t>
      </w:r>
      <w:r w:rsidRPr="00E7616E">
        <w:rPr>
          <w:rStyle w:val="c2"/>
          <w:color w:val="000000"/>
        </w:rPr>
        <w:t>верно выполнено 3/4 заданий.</w:t>
      </w:r>
    </w:p>
    <w:p w:rsidR="00657672" w:rsidRPr="00E7616E" w:rsidRDefault="00657672" w:rsidP="00657672">
      <w:pPr>
        <w:pStyle w:val="c28"/>
        <w:spacing w:before="0" w:beforeAutospacing="0" w:after="0" w:afterAutospacing="0"/>
        <w:rPr>
          <w:color w:val="000000"/>
        </w:rPr>
      </w:pPr>
      <w:r w:rsidRPr="00E7616E">
        <w:rPr>
          <w:rStyle w:val="c3"/>
          <w:color w:val="000000"/>
        </w:rPr>
        <w:t>«3» -</w:t>
      </w:r>
      <w:r w:rsidRPr="00E7616E">
        <w:rPr>
          <w:rStyle w:val="apple-converted-space"/>
          <w:color w:val="000000"/>
        </w:rPr>
        <w:t> </w:t>
      </w:r>
      <w:r w:rsidRPr="00E7616E">
        <w:rPr>
          <w:rStyle w:val="c2"/>
          <w:color w:val="000000"/>
        </w:rPr>
        <w:t>верно выполнено 1/2 заданий.</w:t>
      </w:r>
    </w:p>
    <w:p w:rsidR="00657672" w:rsidRPr="00E7616E" w:rsidRDefault="00657672" w:rsidP="00657672">
      <w:pPr>
        <w:pStyle w:val="c28"/>
        <w:spacing w:before="0" w:beforeAutospacing="0" w:after="0" w:afterAutospacing="0"/>
        <w:rPr>
          <w:rStyle w:val="c2"/>
          <w:color w:val="000000"/>
        </w:rPr>
      </w:pPr>
      <w:r w:rsidRPr="00E7616E">
        <w:rPr>
          <w:rStyle w:val="c3"/>
          <w:color w:val="000000"/>
        </w:rPr>
        <w:t>«2» -</w:t>
      </w:r>
      <w:r w:rsidRPr="00E7616E">
        <w:rPr>
          <w:rStyle w:val="apple-converted-space"/>
          <w:color w:val="000000"/>
        </w:rPr>
        <w:t> </w:t>
      </w:r>
      <w:r w:rsidRPr="00E7616E">
        <w:rPr>
          <w:rStyle w:val="c2"/>
          <w:color w:val="000000"/>
        </w:rPr>
        <w:t>верно выполнено менее 1/2 заданий.</w:t>
      </w:r>
    </w:p>
    <w:p w:rsidR="00657672" w:rsidRPr="00E7616E" w:rsidRDefault="00657672" w:rsidP="00657672">
      <w:pPr>
        <w:pStyle w:val="c28"/>
        <w:spacing w:before="0" w:beforeAutospacing="0" w:after="0" w:afterAutospacing="0"/>
        <w:rPr>
          <w:color w:val="000000"/>
        </w:rPr>
      </w:pP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E7616E">
        <w:rPr>
          <w:rStyle w:val="c8"/>
          <w:b/>
          <w:bCs/>
          <w:color w:val="000000"/>
        </w:rPr>
        <w:t>Учёт уровневого подхода к достижению планируемых результатов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proofErr w:type="gramStart"/>
      <w:r w:rsidRPr="00E7616E">
        <w:rPr>
          <w:color w:val="000000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наблюдать объекты окружающего мира;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работать с учебником, энциклопедиями;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работать с памятками, алгоритмами, схемами-опорами;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рассуждать, участвовать в беседе, дискуссии;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уметь работать в паре, группе, индивидуально;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уметь оценить себя, товарища;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формировать коммуникативные умения;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развивать познавательные, интеллектуально-учебные умения;</w:t>
      </w:r>
    </w:p>
    <w:p w:rsidR="00657672" w:rsidRPr="00E7616E" w:rsidRDefault="00657672" w:rsidP="00657672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E7616E">
        <w:rPr>
          <w:color w:val="000000"/>
        </w:rPr>
        <w:t>- уметь пользоваться приобретенными знаниями в повседневной практической жизни.</w:t>
      </w:r>
    </w:p>
    <w:p w:rsidR="00657672" w:rsidRPr="005959ED" w:rsidRDefault="00657672" w:rsidP="00657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672" w:rsidRDefault="00657672" w:rsidP="006576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Литература.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обеспечение.</w:t>
      </w:r>
    </w:p>
    <w:p w:rsidR="00657672" w:rsidRPr="00203ABC" w:rsidRDefault="00657672" w:rsidP="006576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Г. Г. </w:t>
      </w:r>
      <w:proofErr w:type="spellStart"/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Ивченкова</w:t>
      </w:r>
      <w:proofErr w:type="spellEnd"/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И. В. Потапов, Е. В. Саплина, А. И. Саплин.</w:t>
      </w:r>
      <w:r w:rsidRPr="00203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Окружающий мир. 4 класс. Учебник. В 2 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АСТ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Астель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Москва 2014</w:t>
      </w:r>
      <w:r w:rsidRPr="00203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657672" w:rsidRPr="00203ABC" w:rsidRDefault="00657672" w:rsidP="006576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Г. Г. </w:t>
      </w:r>
      <w:proofErr w:type="spellStart"/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Ивченкова</w:t>
      </w:r>
      <w:proofErr w:type="spellEnd"/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И. В. Потапов, Е. В. Саплина, А. И. Саплин.</w:t>
      </w:r>
      <w:r w:rsidRPr="00203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Окружающий мир. 4 класс. Рабочие тетради № 1, № 2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АСТ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Астель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Москва 2014</w:t>
      </w:r>
      <w:r w:rsidRPr="00203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B75D1" w:rsidRDefault="00657672" w:rsidP="00657672"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lastRenderedPageBreak/>
        <w:t xml:space="preserve">Г. Г. </w:t>
      </w:r>
      <w:proofErr w:type="spellStart"/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Ивченкова</w:t>
      </w:r>
      <w:proofErr w:type="spellEnd"/>
      <w:r w:rsidRPr="00203ABC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, И. В. Потапов, Е. В. Саплина, А. И. Саплин. </w:t>
      </w:r>
      <w:r w:rsidRPr="00203A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Обучение в 4 классе по учебнику «Окружающий мир». Методическое пособие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АСТ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Астель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Москва</w:t>
      </w:r>
      <w:r w:rsidRPr="00203AB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sectPr w:rsidR="00CB75D1" w:rsidSect="00CB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1A3"/>
    <w:multiLevelType w:val="hybridMultilevel"/>
    <w:tmpl w:val="D83E39EC"/>
    <w:lvl w:ilvl="0" w:tplc="E0EA2AD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175D0A"/>
    <w:multiLevelType w:val="hybridMultilevel"/>
    <w:tmpl w:val="20E8EC06"/>
    <w:lvl w:ilvl="0" w:tplc="E0EA2AD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F3D4B"/>
    <w:multiLevelType w:val="hybridMultilevel"/>
    <w:tmpl w:val="660408BA"/>
    <w:lvl w:ilvl="0" w:tplc="E0EA2AD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1E2D6F"/>
    <w:multiLevelType w:val="hybridMultilevel"/>
    <w:tmpl w:val="800A880A"/>
    <w:lvl w:ilvl="0" w:tplc="E0EA2AD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5D38"/>
    <w:multiLevelType w:val="hybridMultilevel"/>
    <w:tmpl w:val="14C08600"/>
    <w:lvl w:ilvl="0" w:tplc="E0EA2AD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F101BA"/>
    <w:multiLevelType w:val="hybridMultilevel"/>
    <w:tmpl w:val="F418EFC2"/>
    <w:lvl w:ilvl="0" w:tplc="E0EA2AD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1072D4"/>
    <w:multiLevelType w:val="hybridMultilevel"/>
    <w:tmpl w:val="15F4A702"/>
    <w:lvl w:ilvl="0" w:tplc="E0EA2AD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672"/>
    <w:rsid w:val="003A06BF"/>
    <w:rsid w:val="00657672"/>
    <w:rsid w:val="0089255F"/>
    <w:rsid w:val="00C711B2"/>
    <w:rsid w:val="00CB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72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672"/>
    <w:rPr>
      <w:b/>
      <w:bCs/>
    </w:rPr>
  </w:style>
  <w:style w:type="character" w:styleId="a5">
    <w:name w:val="Emphasis"/>
    <w:basedOn w:val="a0"/>
    <w:uiPriority w:val="20"/>
    <w:qFormat/>
    <w:rsid w:val="00657672"/>
    <w:rPr>
      <w:i/>
      <w:iCs/>
    </w:rPr>
  </w:style>
  <w:style w:type="paragraph" w:customStyle="1" w:styleId="western">
    <w:name w:val="western"/>
    <w:basedOn w:val="a"/>
    <w:rsid w:val="006576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7672"/>
  </w:style>
  <w:style w:type="character" w:customStyle="1" w:styleId="apple-converted-space">
    <w:name w:val="apple-converted-space"/>
    <w:basedOn w:val="a0"/>
    <w:rsid w:val="00657672"/>
  </w:style>
  <w:style w:type="paragraph" w:customStyle="1" w:styleId="c15">
    <w:name w:val="c15"/>
    <w:basedOn w:val="a"/>
    <w:rsid w:val="006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7672"/>
  </w:style>
  <w:style w:type="paragraph" w:customStyle="1" w:styleId="c5">
    <w:name w:val="c5"/>
    <w:basedOn w:val="a"/>
    <w:rsid w:val="006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7672"/>
  </w:style>
  <w:style w:type="paragraph" w:customStyle="1" w:styleId="c19">
    <w:name w:val="c19"/>
    <w:basedOn w:val="a"/>
    <w:rsid w:val="006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5374</Words>
  <Characters>30636</Characters>
  <Application>Microsoft Office Word</Application>
  <DocSecurity>0</DocSecurity>
  <Lines>255</Lines>
  <Paragraphs>71</Paragraphs>
  <ScaleCrop>false</ScaleCrop>
  <Company>Home</Company>
  <LinksUpToDate>false</LinksUpToDate>
  <CharactersWithSpaces>35939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Wolf</cp:lastModifiedBy>
  <cp:revision>3</cp:revision>
  <dcterms:created xsi:type="dcterms:W3CDTF">2016-04-08T19:34:00Z</dcterms:created>
  <dcterms:modified xsi:type="dcterms:W3CDTF">2016-04-08T19:19:00Z</dcterms:modified>
</cp:coreProperties>
</file>